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F81C" w14:textId="3BAB9859" w:rsidR="003D2D32" w:rsidRDefault="003D2D32" w:rsidP="0079095D">
      <w:pPr>
        <w:rPr>
          <w:rFonts w:ascii="Arial" w:eastAsia="Times New Roman" w:hAnsi="Arial" w:cs="Arial"/>
          <w:color w:val="050505"/>
          <w:sz w:val="23"/>
          <w:szCs w:val="23"/>
          <w:shd w:val="clear" w:color="auto" w:fill="FFFFFF"/>
        </w:rPr>
      </w:pPr>
      <w:r>
        <w:rPr>
          <w:rFonts w:ascii="Arial" w:eastAsia="Times New Roman" w:hAnsi="Arial" w:cs="Arial"/>
          <w:color w:val="050505"/>
          <w:sz w:val="23"/>
          <w:szCs w:val="23"/>
          <w:shd w:val="clear" w:color="auto" w:fill="FFFFFF"/>
        </w:rPr>
        <w:t xml:space="preserve">ARE YOU LOST AT SEA?  GET CONTROL OF YOUR </w:t>
      </w:r>
      <w:r w:rsidR="00B827AF">
        <w:rPr>
          <w:rFonts w:ascii="Arial" w:eastAsia="Times New Roman" w:hAnsi="Arial" w:cs="Arial"/>
          <w:color w:val="050505"/>
          <w:sz w:val="23"/>
          <w:szCs w:val="23"/>
          <w:shd w:val="clear" w:color="auto" w:fill="FFFFFF"/>
        </w:rPr>
        <w:t>CQV!</w:t>
      </w:r>
    </w:p>
    <w:p w14:paraId="63C93690" w14:textId="77777777" w:rsidR="003D2D32" w:rsidRDefault="003D2D32" w:rsidP="0079095D">
      <w:pPr>
        <w:rPr>
          <w:rFonts w:ascii="Arial" w:eastAsia="Times New Roman" w:hAnsi="Arial" w:cs="Arial"/>
          <w:color w:val="050505"/>
          <w:sz w:val="23"/>
          <w:szCs w:val="23"/>
          <w:shd w:val="clear" w:color="auto" w:fill="FFFFFF"/>
        </w:rPr>
      </w:pPr>
    </w:p>
    <w:p w14:paraId="65354EF5" w14:textId="115E254A" w:rsidR="0079095D" w:rsidRPr="0079095D" w:rsidRDefault="0079095D" w:rsidP="0079095D">
      <w:pPr>
        <w:rPr>
          <w:rFonts w:ascii="Times New Roman" w:eastAsia="Times New Roman" w:hAnsi="Times New Roman" w:cs="Times New Roman"/>
        </w:rPr>
      </w:pPr>
      <w:r w:rsidRPr="0079095D">
        <w:rPr>
          <w:rFonts w:ascii="Arial" w:eastAsia="Times New Roman" w:hAnsi="Arial" w:cs="Arial"/>
          <w:color w:val="050505"/>
          <w:sz w:val="23"/>
          <w:szCs w:val="23"/>
          <w:shd w:val="clear" w:color="auto" w:fill="FFFFFF"/>
        </w:rPr>
        <w:t xml:space="preserve">CESTUI QUE VIA TRUST </w:t>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shd w:val="clear" w:color="auto" w:fill="FFFFFF"/>
        </w:rPr>
        <w:t xml:space="preserve">The CESTUI QUE VIE Trust is an account you inherited due to the bankruptcy of the U.S. in 1933 and the subsequent ceasing of all the citizens gold, </w:t>
      </w:r>
      <w:proofErr w:type="gramStart"/>
      <w:r w:rsidRPr="0079095D">
        <w:rPr>
          <w:rFonts w:ascii="Arial" w:eastAsia="Times New Roman" w:hAnsi="Arial" w:cs="Arial"/>
          <w:color w:val="050505"/>
          <w:sz w:val="23"/>
          <w:szCs w:val="23"/>
          <w:shd w:val="clear" w:color="auto" w:fill="FFFFFF"/>
        </w:rPr>
        <w:t>silver</w:t>
      </w:r>
      <w:proofErr w:type="gramEnd"/>
      <w:r w:rsidRPr="0079095D">
        <w:rPr>
          <w:rFonts w:ascii="Arial" w:eastAsia="Times New Roman" w:hAnsi="Arial" w:cs="Arial"/>
          <w:color w:val="050505"/>
          <w:sz w:val="23"/>
          <w:szCs w:val="23"/>
          <w:shd w:val="clear" w:color="auto" w:fill="FFFFFF"/>
        </w:rPr>
        <w:t xml:space="preserve"> and other assets as collateral.</w:t>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shd w:val="clear" w:color="auto" w:fill="FFFFFF"/>
        </w:rPr>
        <w:t>This account contains millions of dollars in your name. The only problem is that the government and legal system failed to inform you about it and how to access your money. In the meantime, they are drawing down on it for their own personal use and as payment to the Vatican and the English crown.</w:t>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shd w:val="clear" w:color="auto" w:fill="FFFFFF"/>
        </w:rPr>
        <w:t xml:space="preserve">"It is the funds contained in this CESTUI QUE VIE that the Judge, Clerk and County Prosecutor are really after or interested in! This Trust actually pays all of your </w:t>
      </w:r>
      <w:proofErr w:type="gramStart"/>
      <w:r w:rsidRPr="0079095D">
        <w:rPr>
          <w:rFonts w:ascii="Arial" w:eastAsia="Times New Roman" w:hAnsi="Arial" w:cs="Arial"/>
          <w:color w:val="050505"/>
          <w:sz w:val="23"/>
          <w:szCs w:val="23"/>
          <w:shd w:val="clear" w:color="auto" w:fill="FFFFFF"/>
        </w:rPr>
        <w:t>debts</w:t>
      </w:r>
      <w:proofErr w:type="gramEnd"/>
      <w:r w:rsidRPr="0079095D">
        <w:rPr>
          <w:rFonts w:ascii="Arial" w:eastAsia="Times New Roman" w:hAnsi="Arial" w:cs="Arial"/>
          <w:color w:val="050505"/>
          <w:sz w:val="23"/>
          <w:szCs w:val="23"/>
          <w:shd w:val="clear" w:color="auto" w:fill="FFFFFF"/>
        </w:rPr>
        <w:t xml:space="preserve"> but nobody tells you that because the Elite consider those assets to be their property and the Federal Reserve System is responsible for the management of those Investments."</w:t>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shd w:val="clear" w:color="auto" w:fill="FFFFFF"/>
        </w:rPr>
        <w:t>"Social Security; SSI; SSD; Medicare and Medicaid are all financed by the Trust. The government makes you pay TAXES and a po</w:t>
      </w:r>
      <w:r w:rsidR="003D2D32">
        <w:rPr>
          <w:rFonts w:ascii="Arial" w:eastAsia="Times New Roman" w:hAnsi="Arial" w:cs="Arial"/>
          <w:color w:val="050505"/>
          <w:sz w:val="23"/>
          <w:szCs w:val="23"/>
          <w:shd w:val="clear" w:color="auto" w:fill="FFFFFF"/>
        </w:rPr>
        <w:t>r</w:t>
      </w:r>
      <w:r w:rsidRPr="0079095D">
        <w:rPr>
          <w:rFonts w:ascii="Arial" w:eastAsia="Times New Roman" w:hAnsi="Arial" w:cs="Arial"/>
          <w:color w:val="050505"/>
          <w:sz w:val="23"/>
          <w:szCs w:val="23"/>
          <w:shd w:val="clear" w:color="auto" w:fill="FFFFFF"/>
        </w:rPr>
        <w:t>tion of your wages supposedly to pay for these services, which they can borrow at any time for any reason since they cannot access the CESTUI QUE VIE TRUST to finance their Wars or to bail out Wall Street and their patron Corporations."</w:t>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shd w:val="clear" w:color="auto" w:fill="FFFFFF"/>
        </w:rPr>
        <w:t xml:space="preserve">"You may receive a monthly statement from a Mortgage Company; Loan Company or Utility Company, which usually has already been paid by the TRUST. Almost </w:t>
      </w:r>
      <w:proofErr w:type="gramStart"/>
      <w:r w:rsidRPr="0079095D">
        <w:rPr>
          <w:rFonts w:ascii="Arial" w:eastAsia="Times New Roman" w:hAnsi="Arial" w:cs="Arial"/>
          <w:color w:val="050505"/>
          <w:sz w:val="23"/>
          <w:szCs w:val="23"/>
          <w:shd w:val="clear" w:color="auto" w:fill="FFFFFF"/>
        </w:rPr>
        <w:t>all of</w:t>
      </w:r>
      <w:proofErr w:type="gramEnd"/>
      <w:r w:rsidRPr="0079095D">
        <w:rPr>
          <w:rFonts w:ascii="Arial" w:eastAsia="Times New Roman" w:hAnsi="Arial" w:cs="Arial"/>
          <w:color w:val="050505"/>
          <w:sz w:val="23"/>
          <w:szCs w:val="23"/>
          <w:shd w:val="clear" w:color="auto" w:fill="FFFFFF"/>
        </w:rPr>
        <w:t xml:space="preserve"> these corporate businesses double dip and hope that you have been conditioned well enough by their Credit Scams, to pay them a second time. Instead of paying that Statement next time, sign it approved and mail it back to them. If they then contact you about payment, ask them to send you a TRUE BILL instead of a Statement and you will be glad to pay it?</w:t>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rPr>
        <w:br/>
      </w:r>
      <w:r w:rsidRPr="0079095D">
        <w:rPr>
          <w:rFonts w:ascii="Arial" w:eastAsia="Times New Roman" w:hAnsi="Arial" w:cs="Arial"/>
          <w:color w:val="050505"/>
          <w:sz w:val="23"/>
          <w:szCs w:val="23"/>
          <w:shd w:val="clear" w:color="auto" w:fill="FFFFFF"/>
        </w:rPr>
        <w:t>A Statement documents what was due and paid, whereas a TRUE BILL represents only what is due. Banks and Utility Companies have direct access into these CESTUI QUE VIE Trusts and all they needed was your name; social security number and signature."</w:t>
      </w:r>
    </w:p>
    <w:p w14:paraId="6FDCB567" w14:textId="0CFAD4C0" w:rsidR="00774612" w:rsidRDefault="00000000"/>
    <w:p w14:paraId="2E73D604" w14:textId="77777777" w:rsidR="003D2D32" w:rsidRPr="0079095D" w:rsidRDefault="003D2D32" w:rsidP="003D2D32">
      <w:pPr>
        <w:spacing w:before="100" w:beforeAutospacing="1" w:after="100" w:afterAutospacing="1"/>
        <w:rPr>
          <w:rFonts w:ascii="Times New Roman" w:eastAsia="Times New Roman" w:hAnsi="Times New Roman" w:cs="Times New Roman"/>
          <w:lang w:val="en"/>
        </w:rPr>
      </w:pPr>
      <w:r w:rsidRPr="0079095D">
        <w:rPr>
          <w:rFonts w:ascii="Times New Roman" w:eastAsia="Times New Roman" w:hAnsi="Times New Roman" w:cs="Times New Roman"/>
          <w:lang w:val="en"/>
        </w:rPr>
        <w:t>The Cestui Que Vie Trust</w:t>
      </w:r>
      <w:r w:rsidRPr="0079095D">
        <w:rPr>
          <w:rFonts w:ascii="Times New Roman" w:eastAsia="Times New Roman" w:hAnsi="Times New Roman" w:cs="Times New Roman"/>
          <w:lang w:val="en"/>
        </w:rPr>
        <w:br/>
        <w:t xml:space="preserve">A Cestui Que Vie Trust is a fictional concept. It is a Temporary Testamentary Trust, first created during the reign of Henry VIII of England through the Cestui Que Vie Act of 1540 and updated by Charles II, through the CQV Act of 1666, wherein an Estate may be </w:t>
      </w:r>
      <w:proofErr w:type="gramStart"/>
      <w:r w:rsidRPr="0079095D">
        <w:rPr>
          <w:rFonts w:ascii="Times New Roman" w:eastAsia="Times New Roman" w:hAnsi="Times New Roman" w:cs="Times New Roman"/>
          <w:lang w:val="en"/>
        </w:rPr>
        <w:t>effected</w:t>
      </w:r>
      <w:proofErr w:type="gramEnd"/>
      <w:r w:rsidRPr="0079095D">
        <w:rPr>
          <w:rFonts w:ascii="Times New Roman" w:eastAsia="Times New Roman" w:hAnsi="Times New Roman" w:cs="Times New Roman"/>
          <w:lang w:val="en"/>
        </w:rPr>
        <w:t xml:space="preserve"> for the Benefit of a Person presumed lost or abandoned at “sea” and therefore assumed “dead” after seven (7) years. Additional presumptions, by which such a Trust may be formed, were added in later statutes to include bankrupts, minors, incompetents, mortgages, and private companies. The original purpose of a CQV Trust was to form a temporary Estate for the benefit of another because some event, </w:t>
      </w:r>
      <w:proofErr w:type="gramStart"/>
      <w:r w:rsidRPr="0079095D">
        <w:rPr>
          <w:rFonts w:ascii="Times New Roman" w:eastAsia="Times New Roman" w:hAnsi="Times New Roman" w:cs="Times New Roman"/>
          <w:lang w:val="en"/>
        </w:rPr>
        <w:t>state of affairs</w:t>
      </w:r>
      <w:proofErr w:type="gramEnd"/>
      <w:r w:rsidRPr="0079095D">
        <w:rPr>
          <w:rFonts w:ascii="Times New Roman" w:eastAsia="Times New Roman" w:hAnsi="Times New Roman" w:cs="Times New Roman"/>
          <w:lang w:val="en"/>
        </w:rPr>
        <w:t>, or condition prevented them from claiming their status as living, competent, and present, before a competent authority. Therefore, any claims, history, statutes, or arguments that deviate in terms of the origin and function of a CQV Trust, as pronounced by these canons, is false and automatically null and void.</w:t>
      </w:r>
    </w:p>
    <w:p w14:paraId="2CE62F0C" w14:textId="77777777" w:rsidR="003D2D32" w:rsidRPr="0079095D" w:rsidRDefault="003D2D32" w:rsidP="003D2D32">
      <w:pPr>
        <w:spacing w:before="100" w:beforeAutospacing="1" w:after="100" w:afterAutospacing="1"/>
        <w:rPr>
          <w:rFonts w:ascii="Times New Roman" w:eastAsia="Times New Roman" w:hAnsi="Times New Roman" w:cs="Times New Roman"/>
          <w:lang w:val="en"/>
        </w:rPr>
      </w:pPr>
      <w:r w:rsidRPr="0079095D">
        <w:rPr>
          <w:rFonts w:ascii="Times New Roman" w:eastAsia="Times New Roman" w:hAnsi="Times New Roman" w:cs="Times New Roman"/>
          <w:lang w:val="en"/>
        </w:rPr>
        <w:lastRenderedPageBreak/>
        <w:t xml:space="preserve">A Beneficiary under Estate may be either a Beneficiary or a CQV Trust. When a Beneficiary loses direct benefit of any Property of the higher Estate placed in a CQV Trust on his behalf, he </w:t>
      </w:r>
      <w:proofErr w:type="gramStart"/>
      <w:r w:rsidRPr="0079095D">
        <w:rPr>
          <w:rFonts w:ascii="Times New Roman" w:eastAsia="Times New Roman" w:hAnsi="Times New Roman" w:cs="Times New Roman"/>
          <w:lang w:val="en"/>
        </w:rPr>
        <w:t>do</w:t>
      </w:r>
      <w:proofErr w:type="gramEnd"/>
      <w:r w:rsidRPr="0079095D">
        <w:rPr>
          <w:rFonts w:ascii="Times New Roman" w:eastAsia="Times New Roman" w:hAnsi="Times New Roman" w:cs="Times New Roman"/>
          <w:lang w:val="en"/>
        </w:rPr>
        <w:t xml:space="preserve"> not “own” the CQV Trust; he is only the beneficiary of what the Trustees of the CQV Trust choose to provide.  As all CQV Trusts are created on presumption, based upon original purpose and function, such a Trust cannot be created if these presumptions can be proven not to exist.</w:t>
      </w:r>
    </w:p>
    <w:p w14:paraId="15A79FCD" w14:textId="77777777" w:rsidR="003D2D32" w:rsidRPr="0079095D" w:rsidRDefault="003D2D32" w:rsidP="003D2D32">
      <w:pPr>
        <w:spacing w:before="100" w:beforeAutospacing="1" w:after="100" w:afterAutospacing="1"/>
        <w:rPr>
          <w:rFonts w:ascii="Times New Roman" w:eastAsia="Times New Roman" w:hAnsi="Times New Roman" w:cs="Times New Roman"/>
          <w:lang w:val="en"/>
        </w:rPr>
      </w:pPr>
      <w:r w:rsidRPr="0079095D">
        <w:rPr>
          <w:rFonts w:ascii="Times New Roman" w:eastAsia="Times New Roman" w:hAnsi="Times New Roman" w:cs="Times New Roman"/>
          <w:lang w:val="en"/>
        </w:rPr>
        <w:t>Since 1933, when a child is borne in a State (Estate) under inferior Roman law, three (3) Cestui Que (Vie) Trusts are created upon certain presumptions specifically designed to deny, forever, the child any rights of Real Property, any Rights to be free, and any Rights to be known as man or woman, rather than a creature or animal, by claiming and possessing their Soul or Spirit.</w:t>
      </w:r>
    </w:p>
    <w:p w14:paraId="761E7CDB" w14:textId="77777777" w:rsidR="003D2D32" w:rsidRPr="003D2D32" w:rsidRDefault="003D2D32" w:rsidP="003D2D32">
      <w:pPr>
        <w:shd w:val="clear" w:color="auto" w:fill="FFFFFF"/>
        <w:rPr>
          <w:rFonts w:ascii="Arial" w:eastAsia="Times New Roman" w:hAnsi="Arial" w:cs="Arial"/>
          <w:color w:val="050505"/>
          <w:sz w:val="23"/>
          <w:szCs w:val="23"/>
        </w:rPr>
      </w:pPr>
      <w:r w:rsidRPr="003D2D32">
        <w:rPr>
          <w:rFonts w:ascii="Arial" w:eastAsia="Times New Roman" w:hAnsi="Arial" w:cs="Arial"/>
          <w:color w:val="050505"/>
          <w:sz w:val="23"/>
          <w:szCs w:val="23"/>
        </w:rPr>
        <w:t>Being Lost at Sea</w:t>
      </w:r>
    </w:p>
    <w:p w14:paraId="0AA8D440" w14:textId="77777777" w:rsidR="003D2D32" w:rsidRPr="003D2D32" w:rsidRDefault="003D2D32" w:rsidP="003D2D32">
      <w:pPr>
        <w:shd w:val="clear" w:color="auto" w:fill="FFFFFF"/>
        <w:rPr>
          <w:rFonts w:ascii="Arial" w:eastAsia="Times New Roman" w:hAnsi="Arial" w:cs="Arial"/>
          <w:color w:val="050505"/>
          <w:sz w:val="23"/>
          <w:szCs w:val="23"/>
        </w:rPr>
      </w:pPr>
      <w:r w:rsidRPr="003D2D32">
        <w:rPr>
          <w:rFonts w:ascii="Arial" w:eastAsia="Times New Roman" w:hAnsi="Arial" w:cs="Arial"/>
          <w:color w:val="050505"/>
          <w:sz w:val="23"/>
          <w:szCs w:val="23"/>
        </w:rPr>
        <w:t xml:space="preserve">The Cestui Que Vie Act states: “There are Cestui Ques who have gone to sea and have not returned” and have left estates without settlement, and we need to move them on. In a </w:t>
      </w:r>
      <w:proofErr w:type="gramStart"/>
      <w:r w:rsidRPr="003D2D32">
        <w:rPr>
          <w:rFonts w:ascii="Arial" w:eastAsia="Times New Roman" w:hAnsi="Arial" w:cs="Arial"/>
          <w:color w:val="050505"/>
          <w:sz w:val="23"/>
          <w:szCs w:val="23"/>
        </w:rPr>
        <w:t>seven year</w:t>
      </w:r>
      <w:proofErr w:type="gramEnd"/>
      <w:r w:rsidRPr="003D2D32">
        <w:rPr>
          <w:rFonts w:ascii="Arial" w:eastAsia="Times New Roman" w:hAnsi="Arial" w:cs="Arial"/>
          <w:color w:val="050505"/>
          <w:sz w:val="23"/>
          <w:szCs w:val="23"/>
        </w:rPr>
        <w:t xml:space="preserve"> period, which is “coincidentally” the same amount of time that it takes for a physical human body to regenerate all of its cells, if the man has not returned then the heirs of the estate can bring it forward and claim the estate. He will be pronounced dead, presumed lost at sea and the estate can be claimed and moved on to the heirs and beneficiaries.</w:t>
      </w:r>
    </w:p>
    <w:p w14:paraId="0DC089D1" w14:textId="09E343F1" w:rsidR="003D2D32" w:rsidRDefault="003D2D32"/>
    <w:p w14:paraId="6EB219DD" w14:textId="77777777" w:rsidR="003D2D32" w:rsidRDefault="003D2D32"/>
    <w:sectPr w:rsidR="003D2D32" w:rsidSect="0067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5D"/>
    <w:rsid w:val="003D2D32"/>
    <w:rsid w:val="00421F62"/>
    <w:rsid w:val="00527DFD"/>
    <w:rsid w:val="00671FE4"/>
    <w:rsid w:val="0079095D"/>
    <w:rsid w:val="00B8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F39D9"/>
  <w14:defaultImageDpi w14:val="32767"/>
  <w15:chartTrackingRefBased/>
  <w15:docId w15:val="{4296B600-79CE-7C4C-A38B-EB389261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7453">
      <w:bodyDiv w:val="1"/>
      <w:marLeft w:val="0"/>
      <w:marRight w:val="0"/>
      <w:marTop w:val="0"/>
      <w:marBottom w:val="0"/>
      <w:divBdr>
        <w:top w:val="none" w:sz="0" w:space="0" w:color="auto"/>
        <w:left w:val="none" w:sz="0" w:space="0" w:color="auto"/>
        <w:bottom w:val="none" w:sz="0" w:space="0" w:color="auto"/>
        <w:right w:val="none" w:sz="0" w:space="0" w:color="auto"/>
      </w:divBdr>
      <w:divsChild>
        <w:div w:id="80151298">
          <w:marLeft w:val="0"/>
          <w:marRight w:val="0"/>
          <w:marTop w:val="0"/>
          <w:marBottom w:val="0"/>
          <w:divBdr>
            <w:top w:val="none" w:sz="0" w:space="0" w:color="auto"/>
            <w:left w:val="none" w:sz="0" w:space="0" w:color="auto"/>
            <w:bottom w:val="none" w:sz="0" w:space="0" w:color="auto"/>
            <w:right w:val="none" w:sz="0" w:space="0" w:color="auto"/>
          </w:divBdr>
        </w:div>
        <w:div w:id="1786462560">
          <w:marLeft w:val="0"/>
          <w:marRight w:val="0"/>
          <w:marTop w:val="0"/>
          <w:marBottom w:val="0"/>
          <w:divBdr>
            <w:top w:val="none" w:sz="0" w:space="0" w:color="auto"/>
            <w:left w:val="none" w:sz="0" w:space="0" w:color="auto"/>
            <w:bottom w:val="none" w:sz="0" w:space="0" w:color="auto"/>
            <w:right w:val="none" w:sz="0" w:space="0" w:color="auto"/>
          </w:divBdr>
        </w:div>
      </w:divsChild>
    </w:div>
    <w:div w:id="9172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Betsworth</dc:creator>
  <cp:keywords/>
  <dc:description/>
  <cp:lastModifiedBy>Brian Betsworth</cp:lastModifiedBy>
  <cp:revision>1</cp:revision>
  <dcterms:created xsi:type="dcterms:W3CDTF">2022-09-09T21:20:00Z</dcterms:created>
  <dcterms:modified xsi:type="dcterms:W3CDTF">2022-09-09T21:40:00Z</dcterms:modified>
</cp:coreProperties>
</file>